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Nano-materials as photocatalysts for degradation of environmental pollutants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Singh; Pardeep / Borthakur; Anwesha / Mishra; P.K. / Tiwary; Dhanesh /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9780128185995</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nanomaterial/ photocatalyst/ </w:t>
            </w:r>
          </w:p>
        </w:tc>
      </w:tr>
    </w:tbl>
    <w:p>
      <w:pPr>
        <w:pStyle w:val="Heading3"/>
      </w:pPr>
      <w:r>
        <w:t>Résumé :</w:t>
      </w:r>
    </w:p>
    <w:p>
      <w:r>
        <w:t>Nano-Materials as Photocatalysts for Degradation of Environmental Pollutants: Challenges and Possibilities contains both practical and theoretical aspects of environmental management using the processes of photodegradation and various heterogeneous catalysts. The book's main focus is on the degradation of harmful pollutants, such as petrochemicals, crude oils, dyes, xenobiotic pharmaceutical waste, endocrine disrupting compounds, and other common pollutants. Chapters incorporate both theoretical and practical aspects. This book is useful for undergraduate or university students, teachers and researchers, especially those working in areas of photocatalysis through heterogeneous catalysts.</w:t>
        <w:br/>
        <w:br/>
        <w:br/>
        <w:br/>
        <w:t>The primary audience for this book includes Chemical Engineers, Environmental Engineers and scientists, scholars working on the management of hazardous waste, scientists working in fields of materials science, and Civil Engineers working on wastewater treatment.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